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331.20000000000005" w:lineRule="auto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Module Title 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The Watershed/Climate Connection:  Comparing Global Climate to Local Streams</w:t>
      </w:r>
      <w:r w:rsidDel="00000000" w:rsidR="00000000" w:rsidRPr="00000000">
        <w:rPr>
          <w:b w:val="1"/>
          <w:sz w:val="24"/>
          <w:szCs w:val="24"/>
          <w:rtl w:val="0"/>
        </w:rPr>
        <w:t xml:space="preserve">      </w:t>
      </w:r>
    </w:p>
    <w:p w:rsidR="00000000" w:rsidDel="00000000" w:rsidP="00000000" w:rsidRDefault="00000000" w:rsidRPr="00000000">
      <w:pPr>
        <w:spacing w:line="331.20000000000005" w:lineRule="auto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LS Team 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Haller, Hobba, Hubbard, Vack</w:t>
      </w:r>
      <w:r w:rsidDel="00000000" w:rsidR="00000000" w:rsidRPr="00000000">
        <w:rPr>
          <w:b w:val="1"/>
          <w:sz w:val="24"/>
          <w:szCs w:val="24"/>
          <w:rtl w:val="0"/>
        </w:rPr>
        <w:t xml:space="preserve">    Grade level(s):  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6 - 8</w:t>
      </w: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3176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588"/>
        <w:gridCol w:w="6588"/>
        <w:tblGridChange w:id="0">
          <w:tblGrid>
            <w:gridCol w:w="6588"/>
            <w:gridCol w:w="6588"/>
          </w:tblGrid>
        </w:tblGridChange>
      </w:tblGrid>
      <w:tr>
        <w:tc>
          <w:tcPr>
            <w:shd w:fill="d9d9d9"/>
          </w:tcPr>
          <w:p w:rsidR="00000000" w:rsidDel="00000000" w:rsidP="00000000" w:rsidRDefault="00000000" w:rsidRPr="00000000">
            <w:pPr>
              <w:tabs>
                <w:tab w:val="left" w:pos="2370"/>
              </w:tabs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# of lessons:              </w:t>
              <w:tab/>
            </w:r>
          </w:p>
        </w:tc>
        <w:tc>
          <w:tcPr>
            <w:shd w:fill="d9d9d9"/>
          </w:tcPr>
          <w:p w:rsidR="00000000" w:rsidDel="00000000" w:rsidP="00000000" w:rsidRDefault="00000000" w:rsidRPr="00000000">
            <w:pPr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Natural Resources_____         Renewable Energy_____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Big Idea – Student Learning</w:t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spacing w:line="331.20000000000005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Analyze historical weather data and look for trends and patterns</w:t>
            </w:r>
          </w:p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spacing w:line="331.20000000000005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Understand  and process of stream monitoring and variables that determine stream health</w:t>
            </w:r>
          </w:p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spacing w:line="331.20000000000005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Compare variables between dammed and undammed rivers</w:t>
            </w:r>
          </w:p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spacing w:line="331.2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Compare smaller local watersheds to assess streamflow versus precipitation and in relation to stream temperature.</w:t>
            </w:r>
          </w:p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Collect data from three local watersheds, Mill Creek, Beith Creek, and Freshwater Creek and analyze and compare data.</w:t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Learning Targets – “I Can” Statements</w:t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spacing w:line="331.20000000000005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I can analyze historical weather data and look for trends and patterns</w:t>
            </w:r>
          </w:p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spacing w:line="331.20000000000005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I can understand stream monitoring and the variables that determine stream health</w:t>
            </w:r>
          </w:p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spacing w:line="331.20000000000005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I can compare variables between dammed and undammed rivers</w:t>
            </w:r>
          </w:p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spacing w:line="331.2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I can compare smaller local watersheds to assess streamflow versus precipitation and in relation to stream temperature.</w:t>
            </w:r>
          </w:p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spacing w:line="331.2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I can collect data from my local watershed- Mill Creek, Beith Creek or Freshwater Creek and analyze and compare data.</w:t>
            </w:r>
          </w:p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spacing w:line="331.2" w:lineRule="auto"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can understand and predic</w:t>
            </w:r>
            <w:r w:rsidDel="00000000" w:rsidR="00000000" w:rsidRPr="00000000">
              <w:rPr>
                <w:rtl w:val="0"/>
              </w:rPr>
              <w:t xml:space="preserve">t what the impacts of climate change will be on watersheds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Prior Knowledge: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Students are able to understand independent vs. dependent variables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Students understand general weather terms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Students </w:t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How are STEM integrated?</w:t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spacing w:line="331.20000000000005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Project based learning</w:t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spacing w:line="331.20000000000005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Long and short term lessons</w:t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spacing w:line="331.20000000000005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Integration of science. math, and language arts standards</w:t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spacing w:after="200" w:line="331.20000000000005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Inquiry based lessons</w:t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Technology:  spreadsheets, data collection, online research</w:t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spacing w:line="331.2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Look at trends</w:t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spacing w:line="331.2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Graphing</w:t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spacing w:line="331.2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Make predictions</w:t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spacing w:line="331.2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Analyze and interpret data</w:t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The specific practices in mathematics, science, and English language arts: M2, M3, M4, M8, S4, S5, S7, E4, E5, E6, E7</w:t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Community/Place-based connections:</w:t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 History and lessons from 1964 flood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 How do  major flood events impact communities?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Local timber and fishing economy/history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Historical gold mining impacts</w:t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What will be some community benefits?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spacing w:line="331.2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Can lead into discussions about what is the better option for the health of a river in regards to streamflows- big releases of water or consistent water flow.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spacing w:line="331.2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Discussion of water usage and diversion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spacing w:line="331.2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Impacts of climate change on stream health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spacing w:line="331.2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Fisheries management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Local cultures and conflict over water use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STEM College/Career Connections:</w:t>
            </w:r>
          </w:p>
          <w:p w:rsidR="00000000" w:rsidDel="00000000" w:rsidP="00000000" w:rsidRDefault="00000000" w:rsidRPr="00000000">
            <w:pPr>
              <w:numPr>
                <w:ilvl w:val="0"/>
                <w:numId w:val="5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Creating, interpreting, and analyzing real world data and graphs</w:t>
            </w:r>
          </w:p>
          <w:p w:rsidR="00000000" w:rsidDel="00000000" w:rsidP="00000000" w:rsidRDefault="00000000" w:rsidRPr="00000000">
            <w:pPr>
              <w:numPr>
                <w:ilvl w:val="0"/>
                <w:numId w:val="5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Hydrology, fisheries, ecology, resource management</w:t>
            </w:r>
          </w:p>
          <w:p w:rsidR="00000000" w:rsidDel="00000000" w:rsidP="00000000" w:rsidRDefault="00000000" w:rsidRPr="00000000">
            <w:pPr>
              <w:numPr>
                <w:ilvl w:val="0"/>
                <w:numId w:val="5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Emergency search and rescue</w:t>
            </w:r>
          </w:p>
          <w:p w:rsidR="00000000" w:rsidDel="00000000" w:rsidP="00000000" w:rsidRDefault="00000000" w:rsidRPr="00000000">
            <w:pPr>
              <w:numPr>
                <w:ilvl w:val="0"/>
                <w:numId w:val="5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FEMA</w:t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Assessment: What evidence of learning will you gather across the module’s implementation?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Pre and post assessments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Observation of student interactions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Student project/written reflection</w:t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General Outline of the Module: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spacing w:line="240" w:lineRule="auto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Graphing Review Lesson (slope, graphing points, basic Cartesian plane)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Streamflow Data Analysis Lesson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Dreamflow Project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Survey Local Watershed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Precipitation Prediction Activity</w:t>
            </w:r>
          </w:p>
        </w:tc>
      </w:tr>
    </w:tbl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2240" w:w="15840"/>
      <w:pgMar w:bottom="630" w:top="99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Trajan Pro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680"/>
        <w:tab w:val="right" w:pos="9360"/>
      </w:tabs>
      <w:spacing w:after="0" w:before="0" w:line="240" w:lineRule="auto"/>
      <w:contextualSpacing w:val="0"/>
      <w:jc w:val="right"/>
      <w:rPr>
        <w:rFonts w:ascii="Helvetica Neue" w:cs="Helvetica Neue" w:eastAsia="Helvetica Neue" w:hAnsi="Helvetica Neue"/>
        <w:b w:val="1"/>
        <w:sz w:val="20"/>
        <w:szCs w:val="20"/>
      </w:rPr>
    </w:pPr>
    <w:r w:rsidDel="00000000" w:rsidR="00000000" w:rsidRPr="00000000">
      <w:rPr>
        <w:rFonts w:ascii="Helvetica Neue" w:cs="Helvetica Neue" w:eastAsia="Helvetica Neue" w:hAnsi="Helvetica Neue"/>
        <w:b w:val="1"/>
        <w:sz w:val="20"/>
        <w:szCs w:val="20"/>
        <w:rtl w:val="0"/>
      </w:rPr>
      <w:t xml:space="preserve">DRAFT 3.7.2015</w:t>
    </w:r>
  </w:p>
  <w:p w:rsidR="00000000" w:rsidDel="00000000" w:rsidP="00000000" w:rsidRDefault="00000000" w:rsidRPr="00000000">
    <w:pPr>
      <w:tabs>
        <w:tab w:val="center" w:pos="4680"/>
        <w:tab w:val="right" w:pos="9360"/>
      </w:tabs>
      <w:spacing w:after="300" w:before="0" w:line="240" w:lineRule="auto"/>
      <w:contextualSpacing w:val="0"/>
      <w:jc w:val="righ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680"/>
        <w:tab w:val="right" w:pos="9360"/>
      </w:tabs>
      <w:spacing w:after="0" w:before="720" w:line="240" w:lineRule="auto"/>
      <w:contextualSpacing w:val="0"/>
      <w:rPr>
        <w:rFonts w:ascii="Trajan Pro" w:cs="Trajan Pro" w:eastAsia="Trajan Pro" w:hAnsi="Trajan Pro"/>
        <w:b w:val="1"/>
        <w:sz w:val="40"/>
        <w:szCs w:val="40"/>
      </w:rPr>
    </w:pPr>
    <w:r w:rsidDel="00000000" w:rsidR="00000000" w:rsidRPr="00000000">
      <w:rPr>
        <w:rFonts w:ascii="Trajan Pro" w:cs="Trajan Pro" w:eastAsia="Trajan Pro" w:hAnsi="Trajan Pro"/>
        <w:b w:val="1"/>
        <w:sz w:val="40"/>
        <w:szCs w:val="40"/>
        <w:rtl w:val="0"/>
      </w:rPr>
      <w:t xml:space="preserve">HISI - Module Overview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